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CFC" w:rsidRPr="00AA05AD" w:rsidRDefault="00BE6CFC" w:rsidP="00BE6CFC">
      <w:pPr>
        <w:spacing w:line="240" w:lineRule="auto"/>
        <w:ind w:left="6804"/>
        <w:rPr>
          <w:rFonts w:cstheme="minorHAnsi"/>
        </w:rPr>
      </w:pPr>
      <w:r w:rsidRPr="00AA05AD">
        <w:rPr>
          <w:rFonts w:cstheme="minorHAnsi"/>
        </w:rPr>
        <w:t xml:space="preserve">Pirkimo sąlygų </w:t>
      </w:r>
      <w:r>
        <w:rPr>
          <w:rFonts w:cstheme="minorHAnsi"/>
        </w:rPr>
        <w:t>8</w:t>
      </w:r>
      <w:r w:rsidRPr="00AA05AD">
        <w:rPr>
          <w:rFonts w:cstheme="minorHAnsi"/>
        </w:rPr>
        <w:t xml:space="preserve"> priedas „Tiekėjų kvalifikacijos reikalavimai ir reikalaujami kokybės bei aplinkos apsaugos vadybos sistemų standartai“</w:t>
      </w:r>
    </w:p>
    <w:p w:rsidR="00BE6CFC" w:rsidRDefault="00BE6CFC" w:rsidP="00384FCF">
      <w:pPr>
        <w:jc w:val="center"/>
        <w:rPr>
          <w:rFonts w:ascii="Times New Roman" w:hAnsi="Times New Roman" w:cs="Times New Roman"/>
          <w:b/>
          <w:sz w:val="24"/>
        </w:rPr>
      </w:pPr>
    </w:p>
    <w:p w:rsidR="005D7309" w:rsidRDefault="00384FCF" w:rsidP="00384FCF">
      <w:pPr>
        <w:jc w:val="center"/>
        <w:rPr>
          <w:rFonts w:ascii="Times New Roman" w:hAnsi="Times New Roman" w:cs="Times New Roman"/>
          <w:b/>
          <w:sz w:val="24"/>
        </w:rPr>
      </w:pPr>
      <w:r w:rsidRPr="00384FCF">
        <w:rPr>
          <w:rFonts w:ascii="Times New Roman" w:hAnsi="Times New Roman" w:cs="Times New Roman"/>
          <w:b/>
          <w:sz w:val="24"/>
        </w:rPr>
        <w:t>REIKALAVIMAI TIEKĖJUI</w:t>
      </w:r>
    </w:p>
    <w:p w:rsidR="00384FCF" w:rsidRDefault="00384FCF" w:rsidP="00384FCF">
      <w:pPr>
        <w:spacing w:line="240" w:lineRule="auto"/>
        <w:ind w:firstLine="680"/>
        <w:jc w:val="both"/>
        <w:rPr>
          <w:rFonts w:ascii="Times New Roman" w:hAnsi="Times New Roman" w:cs="Times New Roman"/>
          <w:sz w:val="24"/>
        </w:rPr>
      </w:pPr>
      <w:r>
        <w:rPr>
          <w:rFonts w:ascii="Times New Roman" w:hAnsi="Times New Roman" w:cs="Times New Roman"/>
          <w:sz w:val="24"/>
        </w:rPr>
        <w:t xml:space="preserve">Tiekėjas, dalyvaudamas pirkime, turi atitikti kvalifikacijos bei kitus reikalavimus nustatytus pirkimo dokumentuose. </w:t>
      </w:r>
    </w:p>
    <w:tbl>
      <w:tblPr>
        <w:tblStyle w:val="Lentelstinklelis"/>
        <w:tblW w:w="9781" w:type="dxa"/>
        <w:tblLayout w:type="fixed"/>
        <w:tblLook w:val="0000" w:firstRow="0" w:lastRow="0" w:firstColumn="0" w:lastColumn="0" w:noHBand="0" w:noVBand="0"/>
      </w:tblPr>
      <w:tblGrid>
        <w:gridCol w:w="711"/>
        <w:gridCol w:w="4534"/>
        <w:gridCol w:w="4536"/>
      </w:tblGrid>
      <w:tr w:rsidR="00384FCF" w:rsidRPr="00D45ABB" w:rsidTr="00384FCF">
        <w:trPr>
          <w:trHeight w:val="487"/>
        </w:trPr>
        <w:tc>
          <w:tcPr>
            <w:tcW w:w="9781" w:type="dxa"/>
            <w:gridSpan w:val="3"/>
          </w:tcPr>
          <w:p w:rsidR="00384FCF" w:rsidRPr="00D45ABB" w:rsidRDefault="00384FCF" w:rsidP="00CE3142">
            <w:pPr>
              <w:pBdr>
                <w:top w:val="nil"/>
                <w:left w:val="nil"/>
                <w:bottom w:val="nil"/>
                <w:right w:val="nil"/>
                <w:between w:val="nil"/>
              </w:pBdr>
              <w:ind w:right="-149"/>
              <w:jc w:val="center"/>
              <w:rPr>
                <w:rFonts w:ascii="Times New Roman" w:eastAsia="Calibri" w:hAnsi="Times New Roman" w:cs="Times New Roman"/>
                <w:b/>
                <w:sz w:val="24"/>
                <w:szCs w:val="24"/>
              </w:rPr>
            </w:pPr>
            <w:r w:rsidRPr="00D45ABB">
              <w:rPr>
                <w:rFonts w:ascii="Times New Roman" w:eastAsia="Times New Roman" w:hAnsi="Times New Roman" w:cs="Times New Roman"/>
                <w:b/>
                <w:bCs/>
                <w:sz w:val="24"/>
                <w:szCs w:val="24"/>
              </w:rPr>
              <w:t>Teisė verstis atitinkama veikla</w:t>
            </w:r>
          </w:p>
        </w:tc>
      </w:tr>
      <w:tr w:rsidR="00384FCF" w:rsidRPr="00D45ABB" w:rsidTr="00384FCF">
        <w:tc>
          <w:tcPr>
            <w:tcW w:w="711" w:type="dxa"/>
          </w:tcPr>
          <w:p w:rsidR="00384FCF" w:rsidRPr="00D45ABB" w:rsidRDefault="00384FCF" w:rsidP="00CE3142">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Eil.</w:t>
            </w:r>
          </w:p>
          <w:p w:rsidR="00384FCF" w:rsidRPr="00D45ABB" w:rsidRDefault="00384FCF" w:rsidP="00CE3142">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Nr.</w:t>
            </w:r>
          </w:p>
        </w:tc>
        <w:tc>
          <w:tcPr>
            <w:tcW w:w="4534" w:type="dxa"/>
          </w:tcPr>
          <w:p w:rsidR="00384FCF" w:rsidRPr="00D45ABB" w:rsidRDefault="00384FCF" w:rsidP="00CE3142">
            <w:pPr>
              <w:pBdr>
                <w:top w:val="nil"/>
                <w:left w:val="nil"/>
                <w:bottom w:val="nil"/>
                <w:right w:val="nil"/>
                <w:between w:val="nil"/>
              </w:pBdr>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Kvalifikacijos reikalavimai</w:t>
            </w:r>
          </w:p>
        </w:tc>
        <w:tc>
          <w:tcPr>
            <w:tcW w:w="4536" w:type="dxa"/>
          </w:tcPr>
          <w:p w:rsidR="00384FCF" w:rsidRPr="00D45ABB" w:rsidRDefault="00384FCF" w:rsidP="00CE3142">
            <w:pPr>
              <w:pBdr>
                <w:top w:val="nil"/>
                <w:left w:val="nil"/>
                <w:bottom w:val="nil"/>
                <w:right w:val="nil"/>
                <w:between w:val="nil"/>
              </w:pBdr>
              <w:jc w:val="center"/>
              <w:rPr>
                <w:rFonts w:ascii="Times New Roman" w:eastAsia="Times New Roman" w:hAnsi="Times New Roman" w:cs="Times New Roman"/>
                <w:b/>
                <w:sz w:val="24"/>
                <w:szCs w:val="24"/>
              </w:rPr>
            </w:pPr>
            <w:r w:rsidRPr="00D45ABB">
              <w:rPr>
                <w:rFonts w:ascii="Times New Roman" w:eastAsia="Times New Roman" w:hAnsi="Times New Roman" w:cs="Times New Roman"/>
                <w:b/>
                <w:sz w:val="24"/>
                <w:szCs w:val="24"/>
              </w:rPr>
              <w:t>Atitikimą kvalifikacijos reikalavimams įrodantys dokumentai</w:t>
            </w:r>
          </w:p>
        </w:tc>
      </w:tr>
      <w:tr w:rsidR="00384FCF" w:rsidRPr="00D45ABB" w:rsidTr="00384FCF">
        <w:tc>
          <w:tcPr>
            <w:tcW w:w="711" w:type="dxa"/>
          </w:tcPr>
          <w:p w:rsidR="00384FCF" w:rsidRPr="00D45ABB" w:rsidRDefault="00384FCF" w:rsidP="00384FCF">
            <w:pPr>
              <w:pBdr>
                <w:top w:val="nil"/>
                <w:left w:val="nil"/>
                <w:bottom w:val="nil"/>
                <w:right w:val="nil"/>
                <w:between w:val="nil"/>
              </w:pBdr>
              <w:ind w:left="-176" w:right="-149" w:hanging="4"/>
              <w:jc w:val="center"/>
              <w:rPr>
                <w:rFonts w:ascii="Times New Roman" w:eastAsia="Calibri" w:hAnsi="Times New Roman" w:cs="Times New Roman"/>
                <w:sz w:val="24"/>
                <w:szCs w:val="24"/>
                <w:highlight w:val="yellow"/>
              </w:rPr>
            </w:pPr>
            <w:r w:rsidRPr="00D45ABB">
              <w:rPr>
                <w:rFonts w:ascii="Times New Roman" w:eastAsia="Calibri" w:hAnsi="Times New Roman" w:cs="Times New Roman"/>
                <w:sz w:val="24"/>
                <w:szCs w:val="24"/>
              </w:rPr>
              <w:t>1.</w:t>
            </w:r>
          </w:p>
        </w:tc>
        <w:tc>
          <w:tcPr>
            <w:tcW w:w="4534" w:type="dxa"/>
          </w:tcPr>
          <w:p w:rsidR="006376B3" w:rsidRPr="006376B3" w:rsidRDefault="006376B3" w:rsidP="006376B3">
            <w:pPr>
              <w:pBdr>
                <w:top w:val="nil"/>
                <w:left w:val="nil"/>
                <w:bottom w:val="nil"/>
                <w:right w:val="nil"/>
                <w:between w:val="nil"/>
              </w:pBdr>
              <w:jc w:val="both"/>
              <w:rPr>
                <w:rFonts w:ascii="Times New Roman" w:eastAsia="Calibri" w:hAnsi="Times New Roman" w:cs="Times New Roman"/>
                <w:bCs/>
                <w:sz w:val="24"/>
                <w:szCs w:val="24"/>
              </w:rPr>
            </w:pPr>
            <w:r w:rsidRPr="006376B3">
              <w:rPr>
                <w:rFonts w:ascii="Times New Roman" w:eastAsia="Calibri" w:hAnsi="Times New Roman" w:cs="Times New Roman"/>
                <w:bCs/>
                <w:sz w:val="24"/>
                <w:szCs w:val="24"/>
              </w:rPr>
              <w:t xml:space="preserve">Tiekėjas ir/arba tiekėjų grupės partneriai kartu ir/arba kiti ūkio subjektai, kurių </w:t>
            </w:r>
            <w:proofErr w:type="spellStart"/>
            <w:r w:rsidRPr="006376B3">
              <w:rPr>
                <w:rFonts w:ascii="Times New Roman" w:eastAsia="Calibri" w:hAnsi="Times New Roman" w:cs="Times New Roman"/>
                <w:bCs/>
                <w:sz w:val="24"/>
                <w:szCs w:val="24"/>
              </w:rPr>
              <w:t>pajėgumais</w:t>
            </w:r>
            <w:proofErr w:type="spellEnd"/>
            <w:r w:rsidRPr="006376B3">
              <w:rPr>
                <w:rFonts w:ascii="Times New Roman" w:eastAsia="Calibri" w:hAnsi="Times New Roman" w:cs="Times New Roman"/>
                <w:bCs/>
                <w:sz w:val="24"/>
                <w:szCs w:val="24"/>
              </w:rPr>
              <w:t xml:space="preserve"> remiasi tiekėjas, turi teisę pagal jų prisiimamus įsipareigojimus sutarčiai vykdyti verstis melioracijos statinių statybos veikla. </w:t>
            </w:r>
          </w:p>
          <w:p w:rsidR="000B7CD3" w:rsidRDefault="006376B3" w:rsidP="006376B3">
            <w:pPr>
              <w:pBdr>
                <w:top w:val="nil"/>
                <w:left w:val="nil"/>
                <w:bottom w:val="nil"/>
                <w:right w:val="nil"/>
                <w:between w:val="nil"/>
              </w:pBdr>
              <w:jc w:val="both"/>
              <w:rPr>
                <w:rFonts w:ascii="Times New Roman" w:eastAsia="Times New Roman" w:hAnsi="Times New Roman" w:cs="Times New Roman"/>
                <w:i/>
                <w:sz w:val="24"/>
                <w:szCs w:val="24"/>
                <w:lang w:val="en-GB"/>
              </w:rPr>
            </w:pPr>
            <w:r w:rsidRPr="006376B3">
              <w:rPr>
                <w:rFonts w:ascii="Times New Roman" w:eastAsia="Calibri" w:hAnsi="Times New Roman" w:cs="Times New Roman"/>
                <w:bCs/>
                <w:sz w:val="24"/>
                <w:szCs w:val="24"/>
              </w:rPr>
              <w:t>(Teisinis pagrindas – Lietuvos Respublikos melioracijos įstatymo 8 straipsnio 3 dalis)</w:t>
            </w:r>
          </w:p>
          <w:p w:rsidR="000B7CD3" w:rsidRPr="000B7CD3" w:rsidRDefault="000B7CD3" w:rsidP="00384FCF">
            <w:pPr>
              <w:pBdr>
                <w:top w:val="nil"/>
                <w:left w:val="nil"/>
                <w:bottom w:val="nil"/>
                <w:right w:val="nil"/>
                <w:between w:val="nil"/>
              </w:pBdr>
              <w:jc w:val="both"/>
              <w:rPr>
                <w:rFonts w:ascii="Times New Roman" w:eastAsia="Times New Roman" w:hAnsi="Times New Roman" w:cs="Times New Roman"/>
                <w:sz w:val="24"/>
                <w:szCs w:val="24"/>
                <w:lang w:val="en-GB"/>
              </w:rPr>
            </w:pPr>
          </w:p>
        </w:tc>
        <w:tc>
          <w:tcPr>
            <w:tcW w:w="4536" w:type="dxa"/>
          </w:tcPr>
          <w:p w:rsidR="006376B3" w:rsidRPr="006376B3" w:rsidRDefault="006376B3" w:rsidP="006376B3">
            <w:pPr>
              <w:jc w:val="both"/>
              <w:rPr>
                <w:rFonts w:ascii="Times New Roman" w:eastAsia="Times New Roman" w:hAnsi="Times New Roman" w:cs="Times New Roman"/>
                <w:sz w:val="24"/>
                <w:szCs w:val="24"/>
              </w:rPr>
            </w:pPr>
            <w:r w:rsidRPr="006376B3">
              <w:rPr>
                <w:rFonts w:ascii="Times New Roman" w:eastAsia="Times New Roman" w:hAnsi="Times New Roman" w:cs="Times New Roman"/>
                <w:sz w:val="24"/>
                <w:szCs w:val="24"/>
              </w:rPr>
              <w:t xml:space="preserve">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 </w:t>
            </w:r>
          </w:p>
          <w:p w:rsidR="006376B3" w:rsidRPr="006376B3" w:rsidRDefault="006376B3" w:rsidP="006376B3">
            <w:pPr>
              <w:jc w:val="both"/>
              <w:rPr>
                <w:rFonts w:ascii="Times New Roman" w:eastAsia="Times New Roman" w:hAnsi="Times New Roman" w:cs="Times New Roman"/>
                <w:sz w:val="24"/>
                <w:szCs w:val="24"/>
              </w:rPr>
            </w:pPr>
          </w:p>
          <w:p w:rsidR="00384FCF" w:rsidRPr="00D45ABB" w:rsidRDefault="006376B3" w:rsidP="006376B3">
            <w:pPr>
              <w:ind w:left="-107"/>
              <w:jc w:val="both"/>
              <w:rPr>
                <w:rFonts w:ascii="Times New Roman" w:eastAsia="Times New Roman" w:hAnsi="Times New Roman" w:cs="Times New Roman"/>
                <w:sz w:val="24"/>
                <w:szCs w:val="24"/>
              </w:rPr>
            </w:pPr>
            <w:r w:rsidRPr="006376B3">
              <w:rPr>
                <w:rFonts w:ascii="Times New Roman" w:eastAsia="Times New Roman" w:hAnsi="Times New Roman" w:cs="Times New Roman"/>
                <w:sz w:val="24"/>
                <w:szCs w:val="24"/>
              </w:rPr>
              <w:t>*Perkančioji organizacija nereikalauja LR juridinių asmenų pateikti dokumentų, patvirtinančių atitiktį šiam kvalifikacijos reikalavimui, jeigu Perkančioji organizacija gali susipažinti su šiais dokumentais ar informacija tiesiogiai ir neatlygintinai internete adresu  www.licencijavimas.lt.</w:t>
            </w:r>
          </w:p>
        </w:tc>
      </w:tr>
      <w:tr w:rsidR="00384FCF" w:rsidRPr="00174371" w:rsidTr="00384FCF">
        <w:trPr>
          <w:trHeight w:val="487"/>
        </w:trPr>
        <w:tc>
          <w:tcPr>
            <w:tcW w:w="9781" w:type="dxa"/>
            <w:gridSpan w:val="3"/>
          </w:tcPr>
          <w:p w:rsidR="00384FCF" w:rsidRPr="00174371" w:rsidRDefault="00384FCF" w:rsidP="00384FCF">
            <w:pPr>
              <w:pBdr>
                <w:top w:val="nil"/>
                <w:left w:val="nil"/>
                <w:bottom w:val="nil"/>
                <w:right w:val="nil"/>
                <w:between w:val="nil"/>
              </w:pBdr>
              <w:ind w:right="-149"/>
              <w:jc w:val="center"/>
              <w:rPr>
                <w:rFonts w:ascii="Times New Roman" w:eastAsia="Calibri" w:hAnsi="Times New Roman" w:cs="Times New Roman"/>
                <w:b/>
                <w:sz w:val="24"/>
                <w:szCs w:val="24"/>
              </w:rPr>
            </w:pPr>
            <w:r w:rsidRPr="00174371">
              <w:rPr>
                <w:rFonts w:ascii="Times New Roman" w:eastAsia="Calibri" w:hAnsi="Times New Roman" w:cs="Times New Roman"/>
                <w:b/>
                <w:sz w:val="24"/>
                <w:szCs w:val="24"/>
              </w:rPr>
              <w:t>Techninio ir profesinio pajėgumo reikalavimai</w:t>
            </w:r>
          </w:p>
        </w:tc>
      </w:tr>
      <w:tr w:rsidR="00384FCF" w:rsidRPr="00174371" w:rsidTr="00384FCF">
        <w:tc>
          <w:tcPr>
            <w:tcW w:w="711" w:type="dxa"/>
          </w:tcPr>
          <w:p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Eil.</w:t>
            </w:r>
          </w:p>
          <w:p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Nr.</w:t>
            </w:r>
          </w:p>
        </w:tc>
        <w:tc>
          <w:tcPr>
            <w:tcW w:w="4534" w:type="dxa"/>
          </w:tcPr>
          <w:p w:rsidR="00384FCF" w:rsidRPr="00174371" w:rsidRDefault="00384FCF" w:rsidP="00384FCF">
            <w:pPr>
              <w:pBdr>
                <w:top w:val="nil"/>
                <w:left w:val="nil"/>
                <w:bottom w:val="nil"/>
                <w:right w:val="nil"/>
                <w:between w:val="nil"/>
              </w:pBdr>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Kvalifikacijos reikalavimai</w:t>
            </w:r>
          </w:p>
        </w:tc>
        <w:tc>
          <w:tcPr>
            <w:tcW w:w="4536" w:type="dxa"/>
          </w:tcPr>
          <w:p w:rsidR="00384FCF" w:rsidRPr="00174371" w:rsidRDefault="00384FCF" w:rsidP="00384FCF">
            <w:pPr>
              <w:pBdr>
                <w:top w:val="nil"/>
                <w:left w:val="nil"/>
                <w:bottom w:val="nil"/>
                <w:right w:val="nil"/>
                <w:between w:val="nil"/>
              </w:pBdr>
              <w:jc w:val="center"/>
              <w:rPr>
                <w:rFonts w:ascii="Times New Roman" w:eastAsia="Times New Roman" w:hAnsi="Times New Roman" w:cs="Times New Roman"/>
                <w:b/>
                <w:sz w:val="24"/>
                <w:szCs w:val="24"/>
              </w:rPr>
            </w:pPr>
            <w:r w:rsidRPr="00174371">
              <w:rPr>
                <w:rFonts w:ascii="Times New Roman" w:eastAsia="Times New Roman" w:hAnsi="Times New Roman" w:cs="Times New Roman"/>
                <w:b/>
                <w:sz w:val="24"/>
                <w:szCs w:val="24"/>
              </w:rPr>
              <w:t>Atitikimą kvalifikacijos reikalavimams įrodantys dokumentai</w:t>
            </w:r>
          </w:p>
        </w:tc>
      </w:tr>
      <w:tr w:rsidR="00384FCF" w:rsidRPr="00174371" w:rsidTr="00384FCF">
        <w:tc>
          <w:tcPr>
            <w:tcW w:w="711" w:type="dxa"/>
          </w:tcPr>
          <w:p w:rsidR="00384FCF" w:rsidRPr="00174371" w:rsidRDefault="00384FCF" w:rsidP="00384FCF">
            <w:pPr>
              <w:pBdr>
                <w:top w:val="nil"/>
                <w:left w:val="nil"/>
                <w:bottom w:val="nil"/>
                <w:right w:val="nil"/>
                <w:between w:val="nil"/>
              </w:pBdr>
              <w:ind w:left="-288" w:right="-81"/>
              <w:jc w:val="center"/>
              <w:rPr>
                <w:rFonts w:ascii="Times New Roman" w:eastAsia="Times New Roman" w:hAnsi="Times New Roman" w:cs="Times New Roman"/>
                <w:sz w:val="24"/>
                <w:szCs w:val="24"/>
              </w:rPr>
            </w:pPr>
            <w:r w:rsidRPr="00174371">
              <w:rPr>
                <w:rFonts w:ascii="Times New Roman" w:eastAsia="Times New Roman" w:hAnsi="Times New Roman" w:cs="Times New Roman"/>
                <w:sz w:val="24"/>
                <w:szCs w:val="24"/>
              </w:rPr>
              <w:t>1.</w:t>
            </w:r>
          </w:p>
        </w:tc>
        <w:tc>
          <w:tcPr>
            <w:tcW w:w="4534" w:type="dxa"/>
          </w:tcPr>
          <w:p w:rsidR="006376B3" w:rsidRPr="006376B3" w:rsidRDefault="006376B3" w:rsidP="006376B3">
            <w:pPr>
              <w:suppressAutoHyphens/>
              <w:jc w:val="both"/>
              <w:rPr>
                <w:rFonts w:ascii="Times New Roman" w:eastAsia="Calibri" w:hAnsi="Times New Roman" w:cs="Calibri"/>
                <w:kern w:val="1"/>
                <w:sz w:val="24"/>
                <w:szCs w:val="24"/>
                <w:lang w:eastAsia="ar-SA"/>
              </w:rPr>
            </w:pPr>
            <w:r w:rsidRPr="006376B3">
              <w:rPr>
                <w:rFonts w:ascii="Times New Roman" w:eastAsia="Calibri" w:hAnsi="Times New Roman" w:cs="Calibri"/>
                <w:kern w:val="1"/>
                <w:sz w:val="24"/>
                <w:szCs w:val="24"/>
                <w:lang w:eastAsia="ar-SA"/>
              </w:rPr>
              <w:t xml:space="preserve">Tiekėjas ir/arba tiekėjų grupės partneriai kartu ir/arba kiti ūkio subjektai, kurių </w:t>
            </w:r>
            <w:proofErr w:type="spellStart"/>
            <w:r w:rsidRPr="006376B3">
              <w:rPr>
                <w:rFonts w:ascii="Times New Roman" w:eastAsia="Calibri" w:hAnsi="Times New Roman" w:cs="Calibri"/>
                <w:kern w:val="1"/>
                <w:sz w:val="24"/>
                <w:szCs w:val="24"/>
                <w:lang w:eastAsia="ar-SA"/>
              </w:rPr>
              <w:t>pajėgumais</w:t>
            </w:r>
            <w:proofErr w:type="spellEnd"/>
            <w:r w:rsidRPr="006376B3">
              <w:rPr>
                <w:rFonts w:ascii="Times New Roman" w:eastAsia="Calibri" w:hAnsi="Times New Roman" w:cs="Calibri"/>
                <w:kern w:val="1"/>
                <w:sz w:val="24"/>
                <w:szCs w:val="24"/>
                <w:lang w:eastAsia="ar-SA"/>
              </w:rPr>
              <w:t xml:space="preserve"> remiasi tiekėjas, privalo turėti bent vieną melioracijos statinių statybos vadovą.</w:t>
            </w:r>
          </w:p>
          <w:p w:rsidR="006376B3" w:rsidRPr="006376B3" w:rsidRDefault="006376B3" w:rsidP="006376B3">
            <w:pPr>
              <w:suppressAutoHyphens/>
              <w:jc w:val="both"/>
              <w:rPr>
                <w:rFonts w:ascii="Times New Roman" w:eastAsia="Calibri" w:hAnsi="Times New Roman" w:cs="Calibri"/>
                <w:kern w:val="1"/>
                <w:sz w:val="24"/>
                <w:szCs w:val="24"/>
                <w:lang w:eastAsia="ar-SA"/>
              </w:rPr>
            </w:pPr>
          </w:p>
          <w:p w:rsidR="00384FCF" w:rsidRPr="00174371" w:rsidRDefault="00384FCF" w:rsidP="00384FCF">
            <w:pPr>
              <w:pBdr>
                <w:top w:val="nil"/>
                <w:left w:val="nil"/>
                <w:bottom w:val="nil"/>
                <w:right w:val="nil"/>
                <w:between w:val="nil"/>
              </w:pBdr>
              <w:ind w:left="316"/>
              <w:jc w:val="both"/>
              <w:rPr>
                <w:rFonts w:ascii="Times New Roman" w:eastAsia="Times New Roman" w:hAnsi="Times New Roman" w:cs="Times New Roman"/>
                <w:bCs/>
                <w:sz w:val="24"/>
                <w:szCs w:val="24"/>
              </w:rPr>
            </w:pPr>
          </w:p>
          <w:p w:rsidR="00384FCF" w:rsidRPr="00174371" w:rsidRDefault="00384FCF" w:rsidP="00384FCF">
            <w:pPr>
              <w:pBdr>
                <w:top w:val="nil"/>
                <w:left w:val="nil"/>
                <w:bottom w:val="nil"/>
                <w:right w:val="nil"/>
                <w:between w:val="nil"/>
              </w:pBdr>
              <w:jc w:val="both"/>
              <w:rPr>
                <w:rFonts w:ascii="Times New Roman" w:eastAsia="Times New Roman" w:hAnsi="Times New Roman" w:cs="Times New Roman"/>
                <w:bCs/>
                <w:iCs/>
                <w:sz w:val="24"/>
                <w:szCs w:val="24"/>
              </w:rPr>
            </w:pPr>
          </w:p>
        </w:tc>
        <w:tc>
          <w:tcPr>
            <w:tcW w:w="4536" w:type="dxa"/>
          </w:tcPr>
          <w:p w:rsidR="00103CC3" w:rsidRPr="00F17077" w:rsidRDefault="006376B3" w:rsidP="00384FCF">
            <w:pPr>
              <w:pBdr>
                <w:top w:val="nil"/>
                <w:left w:val="nil"/>
                <w:bottom w:val="nil"/>
                <w:right w:val="nil"/>
                <w:between w:val="nil"/>
              </w:pBdr>
              <w:tabs>
                <w:tab w:val="left" w:pos="368"/>
              </w:tabs>
              <w:jc w:val="both"/>
              <w:rPr>
                <w:rFonts w:ascii="Times New Roman" w:eastAsia="Calibri" w:hAnsi="Times New Roman" w:cs="Times New Roman"/>
                <w:sz w:val="24"/>
                <w:szCs w:val="24"/>
              </w:rPr>
            </w:pPr>
            <w:r w:rsidRPr="006376B3">
              <w:rPr>
                <w:rFonts w:ascii="Times New Roman" w:eastAsia="Calibri" w:hAnsi="Times New Roman" w:cs="Times New Roman"/>
                <w:sz w:val="24"/>
                <w:szCs w:val="24"/>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tc>
      </w:tr>
      <w:tr w:rsidR="006376B3" w:rsidRPr="00174371" w:rsidTr="00EA5821">
        <w:trPr>
          <w:trHeight w:val="544"/>
        </w:trPr>
        <w:tc>
          <w:tcPr>
            <w:tcW w:w="9781" w:type="dxa"/>
            <w:gridSpan w:val="3"/>
          </w:tcPr>
          <w:p w:rsidR="006376B3" w:rsidRPr="006376B3" w:rsidRDefault="006376B3" w:rsidP="006376B3">
            <w:pPr>
              <w:pBdr>
                <w:top w:val="nil"/>
                <w:left w:val="nil"/>
                <w:bottom w:val="nil"/>
                <w:right w:val="nil"/>
                <w:between w:val="nil"/>
              </w:pBdr>
              <w:tabs>
                <w:tab w:val="left" w:pos="368"/>
              </w:tabs>
              <w:jc w:val="center"/>
              <w:rPr>
                <w:rFonts w:ascii="Times New Roman" w:eastAsia="Calibri" w:hAnsi="Times New Roman" w:cs="Times New Roman"/>
                <w:b/>
                <w:sz w:val="24"/>
                <w:szCs w:val="24"/>
              </w:rPr>
            </w:pPr>
            <w:r w:rsidRPr="006376B3">
              <w:rPr>
                <w:rFonts w:ascii="Times New Roman" w:eastAsia="Calibri" w:hAnsi="Times New Roman" w:cs="Times New Roman"/>
                <w:b/>
                <w:sz w:val="24"/>
                <w:szCs w:val="24"/>
              </w:rPr>
              <w:t>Reikalaujami kokybės vadybos sistemos ir (arba) aplinkos apsaugos vadybos sistemos standartai</w:t>
            </w:r>
          </w:p>
        </w:tc>
      </w:tr>
      <w:tr w:rsidR="006376B3" w:rsidRPr="00174371" w:rsidTr="006376B3">
        <w:trPr>
          <w:trHeight w:val="544"/>
        </w:trPr>
        <w:tc>
          <w:tcPr>
            <w:tcW w:w="711" w:type="dxa"/>
          </w:tcPr>
          <w:p w:rsidR="006376B3" w:rsidRDefault="006376B3" w:rsidP="006376B3">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6376B3">
              <w:rPr>
                <w:rFonts w:ascii="Times New Roman" w:eastAsia="Times New Roman" w:hAnsi="Times New Roman" w:cs="Times New Roman"/>
                <w:b/>
                <w:sz w:val="24"/>
                <w:szCs w:val="24"/>
              </w:rPr>
              <w:t>Eil.</w:t>
            </w:r>
          </w:p>
          <w:p w:rsidR="006376B3" w:rsidRPr="006376B3" w:rsidRDefault="006376B3" w:rsidP="006376B3">
            <w:pPr>
              <w:pBdr>
                <w:top w:val="nil"/>
                <w:left w:val="nil"/>
                <w:bottom w:val="nil"/>
                <w:right w:val="nil"/>
                <w:between w:val="nil"/>
              </w:pBdr>
              <w:ind w:left="-288" w:right="-81"/>
              <w:jc w:val="center"/>
              <w:rPr>
                <w:rFonts w:ascii="Times New Roman" w:eastAsia="Times New Roman" w:hAnsi="Times New Roman" w:cs="Times New Roman"/>
                <w:b/>
                <w:sz w:val="24"/>
                <w:szCs w:val="24"/>
              </w:rPr>
            </w:pPr>
            <w:r w:rsidRPr="006376B3">
              <w:rPr>
                <w:rFonts w:ascii="Times New Roman" w:eastAsia="Times New Roman" w:hAnsi="Times New Roman" w:cs="Times New Roman"/>
                <w:b/>
                <w:sz w:val="24"/>
                <w:szCs w:val="24"/>
              </w:rPr>
              <w:t>Nr.</w:t>
            </w:r>
          </w:p>
        </w:tc>
        <w:tc>
          <w:tcPr>
            <w:tcW w:w="4534" w:type="dxa"/>
          </w:tcPr>
          <w:p w:rsidR="006376B3" w:rsidRPr="006376B3" w:rsidRDefault="006376B3" w:rsidP="006376B3">
            <w:pPr>
              <w:suppressAutoHyphens/>
              <w:jc w:val="center"/>
              <w:rPr>
                <w:rFonts w:ascii="Times New Roman" w:eastAsia="Calibri" w:hAnsi="Times New Roman" w:cs="Calibri"/>
                <w:b/>
                <w:kern w:val="1"/>
                <w:sz w:val="24"/>
                <w:szCs w:val="24"/>
                <w:lang w:eastAsia="ar-SA"/>
              </w:rPr>
            </w:pPr>
            <w:r w:rsidRPr="006376B3">
              <w:rPr>
                <w:rFonts w:ascii="Times New Roman" w:eastAsia="Calibri" w:hAnsi="Times New Roman" w:cs="Calibri"/>
                <w:b/>
                <w:kern w:val="1"/>
                <w:sz w:val="24"/>
                <w:szCs w:val="24"/>
                <w:lang w:eastAsia="ar-SA"/>
              </w:rPr>
              <w:t>Kvalifikacijos reikalavimai</w:t>
            </w:r>
          </w:p>
        </w:tc>
        <w:tc>
          <w:tcPr>
            <w:tcW w:w="4536" w:type="dxa"/>
          </w:tcPr>
          <w:p w:rsidR="006376B3" w:rsidRPr="006376B3" w:rsidRDefault="006376B3" w:rsidP="006376B3">
            <w:pPr>
              <w:pBdr>
                <w:top w:val="nil"/>
                <w:left w:val="nil"/>
                <w:bottom w:val="nil"/>
                <w:right w:val="nil"/>
                <w:between w:val="nil"/>
              </w:pBdr>
              <w:tabs>
                <w:tab w:val="left" w:pos="368"/>
              </w:tabs>
              <w:jc w:val="center"/>
              <w:rPr>
                <w:rFonts w:ascii="Times New Roman" w:eastAsia="Calibri" w:hAnsi="Times New Roman" w:cs="Times New Roman"/>
                <w:b/>
                <w:sz w:val="24"/>
                <w:szCs w:val="24"/>
              </w:rPr>
            </w:pPr>
            <w:r w:rsidRPr="006376B3">
              <w:rPr>
                <w:rFonts w:ascii="Times New Roman" w:eastAsia="Calibri" w:hAnsi="Times New Roman" w:cs="Times New Roman"/>
                <w:b/>
                <w:sz w:val="24"/>
                <w:szCs w:val="24"/>
              </w:rPr>
              <w:t>Atitikimą kvalifikacijos reikalavimams įrodantys dokumentai</w:t>
            </w:r>
          </w:p>
        </w:tc>
      </w:tr>
      <w:tr w:rsidR="006376B3" w:rsidRPr="00174371" w:rsidTr="006376B3">
        <w:trPr>
          <w:trHeight w:val="544"/>
        </w:trPr>
        <w:tc>
          <w:tcPr>
            <w:tcW w:w="711" w:type="dxa"/>
          </w:tcPr>
          <w:p w:rsidR="006376B3" w:rsidRPr="00174371" w:rsidRDefault="006376B3" w:rsidP="00384FCF">
            <w:pPr>
              <w:pBdr>
                <w:top w:val="nil"/>
                <w:left w:val="nil"/>
                <w:bottom w:val="nil"/>
                <w:right w:val="nil"/>
                <w:between w:val="nil"/>
              </w:pBdr>
              <w:ind w:left="-288" w:right="-8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34" w:type="dxa"/>
          </w:tcPr>
          <w:p w:rsidR="006376B3" w:rsidRDefault="006376B3" w:rsidP="006376B3">
            <w:pPr>
              <w:suppressAutoHyphens/>
              <w:jc w:val="both"/>
              <w:rPr>
                <w:rFonts w:ascii="Times New Roman" w:eastAsia="Calibri" w:hAnsi="Times New Roman" w:cs="Calibri"/>
                <w:kern w:val="1"/>
                <w:sz w:val="24"/>
                <w:szCs w:val="24"/>
                <w:lang w:eastAsia="ar-SA"/>
              </w:rPr>
            </w:pPr>
            <w:r w:rsidRPr="006376B3">
              <w:rPr>
                <w:rFonts w:ascii="Times New Roman" w:eastAsia="Calibri" w:hAnsi="Times New Roman" w:cs="Calibri"/>
                <w:kern w:val="1"/>
                <w:sz w:val="24"/>
                <w:szCs w:val="24"/>
                <w:lang w:eastAsia="ar-SA"/>
              </w:rPr>
              <w:t xml:space="preserve">Tiekėjas* atliekamiems melioracijos darbams taiko aplinkos apsaugos vadybos sistemos reikalavimus pagal standartą LST EN ISO 14001 arba EMAS ar tarptautinių </w:t>
            </w:r>
            <w:r w:rsidRPr="006376B3">
              <w:rPr>
                <w:rFonts w:ascii="Times New Roman" w:eastAsia="Calibri" w:hAnsi="Times New Roman" w:cs="Calibri"/>
                <w:kern w:val="1"/>
                <w:sz w:val="24"/>
                <w:szCs w:val="24"/>
                <w:lang w:eastAsia="ar-SA"/>
              </w:rPr>
              <w:lastRenderedPageBreak/>
              <w:t>standartizacijos organizacijų priimtus standartus, pripažįstamus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0840EF" w:rsidRPr="000840EF" w:rsidRDefault="000840EF" w:rsidP="000840EF">
            <w:pPr>
              <w:ind w:left="33"/>
              <w:contextualSpacing/>
              <w:jc w:val="both"/>
              <w:rPr>
                <w:rFonts w:ascii="Times New Roman" w:eastAsia="CIDFont+F2" w:hAnsi="Times New Roman" w:cs="Times New Roman"/>
                <w:b/>
                <w:color w:val="000000"/>
                <w:sz w:val="24"/>
                <w:szCs w:val="24"/>
                <w:u w:val="single"/>
                <w:lang w:val="x-none" w:eastAsia="x-none"/>
              </w:rPr>
            </w:pPr>
            <w:r w:rsidRPr="000840EF">
              <w:rPr>
                <w:rFonts w:ascii="Times New Roman" w:eastAsia="CIDFont+F2" w:hAnsi="Times New Roman" w:cs="Times New Roman"/>
                <w:b/>
                <w:color w:val="000000"/>
                <w:sz w:val="24"/>
                <w:szCs w:val="24"/>
                <w:u w:val="single"/>
                <w:lang w:val="x-none" w:eastAsia="x-none"/>
              </w:rPr>
              <w:t>Pa</w:t>
            </w:r>
            <w:r w:rsidRPr="000840EF">
              <w:rPr>
                <w:rFonts w:ascii="Times New Roman" w:eastAsia="CIDFont+F2" w:hAnsi="Times New Roman" w:cs="Times New Roman"/>
                <w:b/>
                <w:color w:val="000000"/>
                <w:sz w:val="24"/>
                <w:szCs w:val="24"/>
                <w:u w:val="single"/>
                <w:lang w:eastAsia="x-none"/>
              </w:rPr>
              <w:t>staba*</w:t>
            </w:r>
            <w:r w:rsidRPr="000840EF">
              <w:rPr>
                <w:rFonts w:ascii="Times New Roman" w:eastAsia="CIDFont+F2" w:hAnsi="Times New Roman" w:cs="Times New Roman"/>
                <w:b/>
                <w:color w:val="000000"/>
                <w:sz w:val="24"/>
                <w:szCs w:val="24"/>
                <w:u w:val="single"/>
                <w:lang w:val="x-none" w:eastAsia="x-none"/>
              </w:rPr>
              <w:t>:</w:t>
            </w:r>
          </w:p>
          <w:p w:rsidR="000840EF" w:rsidRPr="000840EF" w:rsidRDefault="000840EF" w:rsidP="000840EF">
            <w:pPr>
              <w:ind w:left="33"/>
              <w:contextualSpacing/>
              <w:jc w:val="both"/>
              <w:rPr>
                <w:rFonts w:ascii="Times New Roman" w:eastAsia="CIDFont+F2" w:hAnsi="Times New Roman" w:cs="Times New Roman"/>
                <w:color w:val="000000"/>
                <w:sz w:val="24"/>
                <w:szCs w:val="24"/>
                <w:lang w:val="x-none" w:eastAsia="x-none"/>
              </w:rPr>
            </w:pPr>
            <w:r w:rsidRPr="000840EF">
              <w:rPr>
                <w:rFonts w:ascii="Times New Roman" w:eastAsia="CIDFont+F2" w:hAnsi="Times New Roman" w:cs="Times New Roman"/>
                <w:color w:val="000000"/>
                <w:sz w:val="24"/>
                <w:szCs w:val="24"/>
                <w:lang w:val="x-none" w:eastAsia="x-none"/>
              </w:rPr>
              <w:t>- jeigu pasiūlymą teikia ūkio subjektų grupė – reikalavimą turi atitikti ūkio subjektų grupės narys (-</w:t>
            </w:r>
            <w:proofErr w:type="spellStart"/>
            <w:r w:rsidRPr="000840EF">
              <w:rPr>
                <w:rFonts w:ascii="Times New Roman" w:eastAsia="CIDFont+F2" w:hAnsi="Times New Roman" w:cs="Times New Roman"/>
                <w:color w:val="000000"/>
                <w:sz w:val="24"/>
                <w:szCs w:val="24"/>
                <w:lang w:eastAsia="x-none"/>
              </w:rPr>
              <w:t>iai</w:t>
            </w:r>
            <w:proofErr w:type="spellEnd"/>
            <w:r w:rsidRPr="000840EF">
              <w:rPr>
                <w:rFonts w:ascii="Times New Roman" w:eastAsia="CIDFont+F2" w:hAnsi="Times New Roman" w:cs="Times New Roman"/>
                <w:color w:val="000000"/>
                <w:sz w:val="24"/>
                <w:szCs w:val="24"/>
                <w:lang w:eastAsia="x-none"/>
              </w:rPr>
              <w:t>)</w:t>
            </w:r>
            <w:r w:rsidRPr="000840EF">
              <w:rPr>
                <w:rFonts w:ascii="Times New Roman" w:eastAsia="CIDFont+F2" w:hAnsi="Times New Roman" w:cs="Times New Roman"/>
                <w:color w:val="000000"/>
                <w:sz w:val="24"/>
                <w:szCs w:val="24"/>
                <w:lang w:val="x-none" w:eastAsia="x-none"/>
              </w:rPr>
              <w:t>, atsižvelgiant į jų prisiimamus įsipareigojimus pirkimo sutarčiai vykdyti;</w:t>
            </w:r>
          </w:p>
          <w:p w:rsidR="000840EF" w:rsidRPr="000840EF" w:rsidRDefault="000840EF" w:rsidP="000840EF">
            <w:pPr>
              <w:ind w:left="33"/>
              <w:contextualSpacing/>
              <w:jc w:val="both"/>
              <w:rPr>
                <w:rFonts w:ascii="Times New Roman" w:eastAsia="CIDFont+F2" w:hAnsi="Times New Roman" w:cs="Times New Roman"/>
                <w:color w:val="000000"/>
                <w:sz w:val="24"/>
                <w:szCs w:val="24"/>
                <w:lang w:val="x-none" w:eastAsia="x-none"/>
              </w:rPr>
            </w:pPr>
            <w:r w:rsidRPr="000840EF">
              <w:rPr>
                <w:rFonts w:ascii="Times New Roman" w:eastAsia="CIDFont+F2" w:hAnsi="Times New Roman" w:cs="Times New Roman"/>
                <w:color w:val="000000"/>
                <w:sz w:val="24"/>
                <w:szCs w:val="24"/>
                <w:lang w:val="x-none" w:eastAsia="x-none"/>
              </w:rPr>
              <w:t xml:space="preserve">- tiekėjas gali remtis kitų ūkio subjektų </w:t>
            </w:r>
            <w:proofErr w:type="spellStart"/>
            <w:r w:rsidRPr="000840EF">
              <w:rPr>
                <w:rFonts w:ascii="Times New Roman" w:eastAsia="CIDFont+F2" w:hAnsi="Times New Roman" w:cs="Times New Roman"/>
                <w:color w:val="000000"/>
                <w:sz w:val="24"/>
                <w:szCs w:val="24"/>
                <w:lang w:val="x-none" w:eastAsia="x-none"/>
              </w:rPr>
              <w:t>pajėgumais</w:t>
            </w:r>
            <w:proofErr w:type="spellEnd"/>
            <w:r w:rsidRPr="000840EF">
              <w:rPr>
                <w:rFonts w:ascii="Times New Roman" w:eastAsia="CIDFont+F2" w:hAnsi="Times New Roman" w:cs="Times New Roman"/>
                <w:color w:val="000000"/>
                <w:sz w:val="24"/>
                <w:szCs w:val="24"/>
                <w:lang w:val="x-none" w:eastAsia="x-none"/>
              </w:rPr>
              <w:t xml:space="preserve"> atsižvelgiant į jų prisiimamus įsipareigojimus pirkimo sutarčiai vykdyti;</w:t>
            </w:r>
          </w:p>
          <w:p w:rsidR="000840EF" w:rsidRPr="006376B3" w:rsidRDefault="000840EF" w:rsidP="000840EF">
            <w:pPr>
              <w:suppressAutoHyphens/>
              <w:jc w:val="both"/>
              <w:rPr>
                <w:rFonts w:ascii="Times New Roman" w:eastAsia="Calibri" w:hAnsi="Times New Roman" w:cs="Calibri"/>
                <w:kern w:val="1"/>
                <w:sz w:val="24"/>
                <w:szCs w:val="24"/>
                <w:lang w:eastAsia="ar-SA"/>
              </w:rPr>
            </w:pPr>
            <w:r w:rsidRPr="000840EF">
              <w:rPr>
                <w:rFonts w:ascii="Times New Roman" w:eastAsia="CIDFont+F2" w:hAnsi="Times New Roman" w:cs="Times New Roman"/>
                <w:color w:val="000000"/>
                <w:sz w:val="24"/>
                <w:szCs w:val="24"/>
                <w:lang w:eastAsia="x-none"/>
              </w:rPr>
              <w:t>- subtiekėjai – jei tiekėjas pats atitinka nustatytą reikalavimą, tačiau ketina pasitelkti subtiekėjus, subtiekėjas privalo atitikti nustatytus</w:t>
            </w:r>
            <w:r w:rsidRPr="000840EF">
              <w:rPr>
                <w:rFonts w:ascii="Times New Roman" w:eastAsia="CIDFont+F2" w:hAnsi="Times New Roman" w:cs="Times New Roman"/>
                <w:b/>
                <w:bCs/>
                <w:color w:val="000000"/>
                <w:sz w:val="24"/>
                <w:szCs w:val="24"/>
                <w:lang w:eastAsia="x-none"/>
              </w:rPr>
              <w:t> </w:t>
            </w:r>
            <w:r w:rsidRPr="000840EF">
              <w:rPr>
                <w:rFonts w:ascii="Times New Roman" w:eastAsia="CIDFont+F2" w:hAnsi="Times New Roman" w:cs="Times New Roman"/>
                <w:color w:val="000000"/>
                <w:sz w:val="24"/>
                <w:szCs w:val="24"/>
                <w:lang w:eastAsia="x-none"/>
              </w:rPr>
              <w:t>reikalavimus, atsižvelgiant į jų prisiimamus įsipareigojimus pirkimo sutarčiai vykdyti.</w:t>
            </w:r>
          </w:p>
        </w:tc>
        <w:tc>
          <w:tcPr>
            <w:tcW w:w="4536" w:type="dxa"/>
          </w:tcPr>
          <w:p w:rsidR="006376B3" w:rsidRPr="006376B3" w:rsidRDefault="006376B3" w:rsidP="000840EF">
            <w:pPr>
              <w:jc w:val="both"/>
              <w:rPr>
                <w:rFonts w:ascii="Times New Roman" w:eastAsia="Calibri" w:hAnsi="Times New Roman" w:cs="Times New Roman"/>
                <w:sz w:val="24"/>
                <w:szCs w:val="24"/>
              </w:rPr>
            </w:pPr>
            <w:r w:rsidRPr="006376B3">
              <w:rPr>
                <w:rFonts w:ascii="Times New Roman" w:eastAsia="Calibri" w:hAnsi="Times New Roman" w:cs="Times New Roman"/>
                <w:sz w:val="24"/>
                <w:szCs w:val="24"/>
              </w:rPr>
              <w:lastRenderedPageBreak/>
              <w:t xml:space="preserve">Nepriklausomos įstaigos išduotas galiojantis sertifikatas arba lygiavertis sertifikatas, išduotas kitose valstybėse narėse įsteigtų nepriklausomų įstaigų. Priimami ir kiti </w:t>
            </w:r>
            <w:r w:rsidRPr="006376B3">
              <w:rPr>
                <w:rFonts w:ascii="Times New Roman" w:eastAsia="Calibri" w:hAnsi="Times New Roman" w:cs="Times New Roman"/>
                <w:sz w:val="24"/>
                <w:szCs w:val="24"/>
              </w:rPr>
              <w:lastRenderedPageBreak/>
              <w:t>lygiaverčių aplinkos apsaugos vadybos užtikrinimo priemonių įrodymai, kurie patvirtintų, kad tiekėjo siūlomos aplinkos apsaugos vadybos užtikrinimo priemonės atitinka reikalaujamus aplinkos apsaugos vadybos s</w:t>
            </w:r>
            <w:r w:rsidR="00BE6CFC">
              <w:rPr>
                <w:rFonts w:ascii="Times New Roman" w:eastAsia="Calibri" w:hAnsi="Times New Roman" w:cs="Times New Roman"/>
                <w:sz w:val="24"/>
                <w:szCs w:val="24"/>
              </w:rPr>
              <w:t>istemos standartus ir pateikia į</w:t>
            </w:r>
            <w:r w:rsidRPr="006376B3">
              <w:rPr>
                <w:rFonts w:ascii="Times New Roman" w:eastAsia="Calibri" w:hAnsi="Times New Roman" w:cs="Times New Roman"/>
                <w:sz w:val="24"/>
                <w:szCs w:val="24"/>
              </w:rPr>
              <w:t>rodymus, kurie patvirtintų, kad jo siūlomos aplinkos apsaugos vadybos užtikrinimo priemonės atitinka reikalaujamus aplinkos apsaugos vadybos sistemos standartus.</w:t>
            </w:r>
          </w:p>
          <w:p w:rsidR="006376B3" w:rsidRPr="006376B3" w:rsidRDefault="006376B3" w:rsidP="00384FCF">
            <w:pPr>
              <w:pBdr>
                <w:top w:val="nil"/>
                <w:left w:val="nil"/>
                <w:bottom w:val="nil"/>
                <w:right w:val="nil"/>
                <w:between w:val="nil"/>
              </w:pBdr>
              <w:tabs>
                <w:tab w:val="left" w:pos="368"/>
              </w:tabs>
              <w:jc w:val="both"/>
              <w:rPr>
                <w:rFonts w:ascii="Times New Roman" w:eastAsia="Calibri" w:hAnsi="Times New Roman" w:cs="Times New Roman"/>
                <w:sz w:val="24"/>
                <w:szCs w:val="24"/>
              </w:rPr>
            </w:pPr>
          </w:p>
        </w:tc>
      </w:tr>
    </w:tbl>
    <w:p w:rsidR="00384FCF" w:rsidRDefault="00384FCF" w:rsidP="00384FCF">
      <w:pPr>
        <w:rPr>
          <w:rFonts w:ascii="Times New Roman" w:hAnsi="Times New Roman" w:cs="Times New Roman"/>
          <w:sz w:val="24"/>
        </w:rPr>
      </w:pPr>
    </w:p>
    <w:p w:rsidR="000840EF" w:rsidRPr="000840EF" w:rsidRDefault="000840EF" w:rsidP="000840EF">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sz w:val="24"/>
          <w:szCs w:val="24"/>
          <w:bdr w:val="nil"/>
          <w:lang w:eastAsia="lt-LT"/>
        </w:rPr>
      </w:pPr>
    </w:p>
    <w:p w:rsidR="000840EF" w:rsidRPr="000840EF" w:rsidRDefault="000840EF" w:rsidP="000840EF">
      <w:pPr>
        <w:ind w:firstLine="426"/>
        <w:jc w:val="both"/>
        <w:rPr>
          <w:rFonts w:ascii="Times New Roman" w:eastAsia="CIDFont+F2" w:hAnsi="Times New Roman" w:cs="Times New Roman"/>
          <w:color w:val="000000"/>
          <w:sz w:val="24"/>
          <w:szCs w:val="24"/>
          <w:lang w:eastAsia="lt-LT"/>
        </w:rPr>
      </w:pPr>
      <w:r>
        <w:rPr>
          <w:rFonts w:ascii="Times New Roman" w:eastAsiaTheme="minorEastAsia" w:hAnsi="Times New Roman" w:cs="Times New Roman"/>
          <w:sz w:val="24"/>
          <w:szCs w:val="24"/>
          <w:lang w:eastAsia="lt-LT"/>
        </w:rPr>
        <w:t>1</w:t>
      </w:r>
      <w:r w:rsidRPr="000840EF">
        <w:rPr>
          <w:rFonts w:ascii="Times New Roman" w:eastAsiaTheme="minorEastAsia" w:hAnsi="Times New Roman" w:cs="Times New Roman"/>
          <w:sz w:val="24"/>
          <w:szCs w:val="24"/>
          <w:lang w:eastAsia="lt-LT"/>
        </w:rPr>
        <w:t xml:space="preserve">. </w:t>
      </w:r>
      <w:r w:rsidRPr="000840EF">
        <w:rPr>
          <w:rFonts w:ascii="Times New Roman" w:eastAsia="Times New Roman" w:hAnsi="Times New Roman" w:cs="Times New Roman"/>
          <w:color w:val="000000"/>
          <w:sz w:val="24"/>
          <w:szCs w:val="24"/>
          <w:lang w:eastAsia="x-none"/>
        </w:rPr>
        <w:t xml:space="preserve"> Jeigu tiekėjas pasitelkia specialistus ar ekspertus (fiziniai asmenys), kuriais remiamasi įrodinėjant tiekėjo kvalifikaciją ir vykdant sutartį, tačiau pasiūlymo pateikimo metu jie nėra tiekėjo ar jo pasitelkiamo kito ūkio subjekto darbuotojai, bet laimėjimo atveju būtų įdarbinti (</w:t>
      </w:r>
      <w:proofErr w:type="spellStart"/>
      <w:r w:rsidRPr="000840EF">
        <w:rPr>
          <w:rFonts w:ascii="Times New Roman" w:eastAsia="Times New Roman" w:hAnsi="Times New Roman" w:cs="Times New Roman"/>
          <w:color w:val="000000"/>
          <w:sz w:val="24"/>
          <w:szCs w:val="24"/>
          <w:lang w:eastAsia="x-none"/>
        </w:rPr>
        <w:t>t.y</w:t>
      </w:r>
      <w:proofErr w:type="spellEnd"/>
      <w:r w:rsidRPr="000840EF">
        <w:rPr>
          <w:rFonts w:ascii="Times New Roman" w:eastAsia="Times New Roman" w:hAnsi="Times New Roman" w:cs="Times New Roman"/>
          <w:color w:val="000000"/>
          <w:sz w:val="24"/>
          <w:szCs w:val="24"/>
          <w:lang w:eastAsia="x-none"/>
        </w:rPr>
        <w:t xml:space="preserve">. </w:t>
      </w:r>
      <w:proofErr w:type="spellStart"/>
      <w:r w:rsidRPr="000840EF">
        <w:rPr>
          <w:rFonts w:ascii="Times New Roman" w:eastAsia="Times New Roman" w:hAnsi="Times New Roman" w:cs="Times New Roman"/>
          <w:color w:val="000000"/>
          <w:sz w:val="24"/>
          <w:szCs w:val="24"/>
          <w:lang w:eastAsia="x-none"/>
        </w:rPr>
        <w:t>kvazisubtiekėjai</w:t>
      </w:r>
      <w:proofErr w:type="spellEnd"/>
      <w:r w:rsidRPr="000840EF">
        <w:rPr>
          <w:rFonts w:ascii="Times New Roman" w:eastAsia="Times New Roman" w:hAnsi="Times New Roman" w:cs="Times New Roman"/>
          <w:color w:val="000000"/>
          <w:sz w:val="24"/>
          <w:szCs w:val="24"/>
          <w:lang w:eastAsia="x-none"/>
        </w:rPr>
        <w:t>), tokiu atveju kartu su pasiūlymu turi būti pateiktas dvišalis ketinimo protokolas (ar susitarimas) dėl specialistų įdarbinimo pirkimo laimėjimo atveju. Jei pasitelkiamo specialisto, kuris nėra tiekėjo ar kito pasiūlyme nurodyto ūkio subjekto darbuotojas, neketinama įdarbinti, jis yra laikomas savarankišku atskiru kitu ūkio subjektu. Tokie fiziniai asmenys nurodomi pasiūlymo formoje.</w:t>
      </w:r>
    </w:p>
    <w:p w:rsidR="000840EF" w:rsidRPr="000840EF" w:rsidRDefault="000840EF" w:rsidP="000840EF">
      <w:pPr>
        <w:tabs>
          <w:tab w:val="left" w:pos="709"/>
          <w:tab w:val="left" w:pos="851"/>
        </w:tabs>
        <w:spacing w:after="0" w:line="240" w:lineRule="auto"/>
        <w:ind w:firstLine="426"/>
        <w:contextualSpacing/>
        <w:jc w:val="both"/>
        <w:rPr>
          <w:rFonts w:ascii="Times New Roman" w:eastAsiaTheme="minorEastAsia" w:hAnsi="Times New Roman" w:cs="Times New Roman"/>
          <w:sz w:val="24"/>
          <w:szCs w:val="24"/>
          <w:lang w:eastAsia="lt-LT"/>
        </w:rPr>
      </w:pPr>
      <w:r>
        <w:rPr>
          <w:rFonts w:ascii="Times New Roman" w:eastAsiaTheme="minorEastAsia" w:hAnsi="Times New Roman" w:cs="Times New Roman"/>
          <w:sz w:val="24"/>
          <w:szCs w:val="24"/>
          <w:lang w:eastAsia="lt-LT"/>
        </w:rPr>
        <w:t>2</w:t>
      </w:r>
      <w:r w:rsidRPr="000840EF">
        <w:rPr>
          <w:rFonts w:ascii="Times New Roman" w:eastAsiaTheme="minorEastAsia" w:hAnsi="Times New Roman" w:cs="Times New Roman"/>
          <w:sz w:val="24"/>
          <w:szCs w:val="24"/>
          <w:lang w:eastAsia="lt-LT"/>
        </w:rPr>
        <w:t xml:space="preserve">. </w:t>
      </w:r>
      <w:r w:rsidRPr="000840EF">
        <w:rPr>
          <w:rFonts w:ascii="Times New Roman" w:eastAsia="Times New Roman" w:hAnsi="Times New Roman" w:cs="Times New Roman"/>
          <w:color w:val="000000"/>
          <w:sz w:val="24"/>
          <w:szCs w:val="24"/>
          <w:lang w:val="x-none" w:eastAsia="x-none"/>
        </w:rPr>
        <w:t>Dokumentai dėl tiekėjo kvalifikacijos bus priimtini po pasiūlymų pateikimo termino pabaigos, tačiau tiekėjo kvalifikacija ir reikalaujami aplinkos apsaugos vadybos standartai turi būti įgyti iki pasiūlymų pateikimo termino pabaigos.</w:t>
      </w:r>
    </w:p>
    <w:p w:rsidR="000840EF" w:rsidRPr="000840EF" w:rsidRDefault="000840EF" w:rsidP="000840EF">
      <w:pPr>
        <w:tabs>
          <w:tab w:val="left" w:pos="709"/>
          <w:tab w:val="left" w:pos="851"/>
        </w:tabs>
        <w:spacing w:after="0" w:line="240" w:lineRule="auto"/>
        <w:ind w:firstLine="426"/>
        <w:contextualSpacing/>
        <w:jc w:val="both"/>
        <w:rPr>
          <w:rFonts w:ascii="Times New Roman" w:eastAsiaTheme="minorEastAsia" w:hAnsi="Times New Roman" w:cs="Times New Roman"/>
          <w:sz w:val="24"/>
          <w:szCs w:val="24"/>
          <w:lang w:eastAsia="lt-LT"/>
        </w:rPr>
      </w:pPr>
      <w:bookmarkStart w:id="0" w:name="_GoBack"/>
      <w:bookmarkEnd w:id="0"/>
    </w:p>
    <w:p w:rsidR="000840EF" w:rsidRPr="000840EF" w:rsidRDefault="000840EF" w:rsidP="000840EF">
      <w:pPr>
        <w:pBdr>
          <w:top w:val="nil"/>
          <w:left w:val="nil"/>
          <w:bottom w:val="nil"/>
          <w:right w:val="nil"/>
          <w:between w:val="nil"/>
        </w:pBdr>
        <w:spacing w:after="0" w:line="240" w:lineRule="auto"/>
        <w:ind w:firstLine="426"/>
        <w:contextualSpacing/>
        <w:jc w:val="both"/>
        <w:rPr>
          <w:rFonts w:ascii="Times New Roman" w:eastAsiaTheme="minorEastAsia" w:hAnsi="Times New Roman" w:cs="Times New Roman"/>
          <w:sz w:val="24"/>
          <w:szCs w:val="24"/>
          <w:lang w:eastAsia="lt-LT"/>
        </w:rPr>
      </w:pPr>
      <w:r w:rsidRPr="000840EF">
        <w:rPr>
          <w:rFonts w:ascii="Times New Roman" w:eastAsiaTheme="minorEastAsia" w:hAnsi="Times New Roman" w:cs="Times New Roman"/>
          <w:sz w:val="24"/>
          <w:szCs w:val="24"/>
          <w:lang w:eastAsia="lt-LT"/>
        </w:rPr>
        <w:lastRenderedPageBreak/>
        <w:t>3. Jeigu tiekėjo kvalifikacija dėl teisės verstis atitinkama veikla nebuvo tikrinama arba tikrinama ne visa apimtimi, tiekėjas perkančiajai organizacijai įsipareigoja, kad pirkimo sutartį vykdys tik tokią teisę turintys asmenys.</w:t>
      </w:r>
    </w:p>
    <w:p w:rsidR="000840EF" w:rsidRPr="000840EF" w:rsidRDefault="000840EF" w:rsidP="000840EF">
      <w:pPr>
        <w:pBdr>
          <w:top w:val="nil"/>
          <w:left w:val="nil"/>
          <w:bottom w:val="nil"/>
          <w:right w:val="nil"/>
          <w:between w:val="nil"/>
        </w:pBdr>
        <w:spacing w:after="0" w:line="240" w:lineRule="auto"/>
        <w:ind w:firstLine="426"/>
        <w:jc w:val="both"/>
        <w:rPr>
          <w:rFonts w:ascii="Times New Roman" w:eastAsiaTheme="minorEastAsia" w:hAnsi="Times New Roman" w:cs="Times New Roman"/>
          <w:sz w:val="24"/>
          <w:szCs w:val="24"/>
          <w:lang w:eastAsia="lt-LT"/>
        </w:rPr>
      </w:pPr>
    </w:p>
    <w:p w:rsidR="000840EF" w:rsidRPr="000840EF" w:rsidRDefault="000840EF" w:rsidP="000840EF">
      <w:pPr>
        <w:pBdr>
          <w:top w:val="nil"/>
          <w:left w:val="nil"/>
          <w:bottom w:val="nil"/>
          <w:right w:val="nil"/>
          <w:between w:val="nil"/>
        </w:pBdr>
        <w:spacing w:after="0" w:line="240" w:lineRule="auto"/>
        <w:ind w:firstLine="426"/>
        <w:jc w:val="both"/>
        <w:rPr>
          <w:rFonts w:ascii="Times New Roman" w:eastAsia="Times New Roman" w:hAnsi="Times New Roman" w:cs="Times New Roman"/>
          <w:color w:val="000000"/>
          <w:sz w:val="24"/>
          <w:szCs w:val="24"/>
          <w:lang w:eastAsia="x-none"/>
        </w:rPr>
      </w:pPr>
      <w:r>
        <w:rPr>
          <w:rFonts w:ascii="Times New Roman" w:eastAsiaTheme="minorEastAsia" w:hAnsi="Times New Roman" w:cs="Times New Roman"/>
          <w:sz w:val="24"/>
          <w:szCs w:val="24"/>
          <w:lang w:eastAsia="lt-LT"/>
        </w:rPr>
        <w:t>4.</w:t>
      </w:r>
      <w:r w:rsidRPr="000840EF">
        <w:rPr>
          <w:rFonts w:ascii="Times New Roman" w:eastAsiaTheme="minorEastAsia" w:hAnsi="Times New Roman" w:cs="Times New Roman"/>
          <w:sz w:val="24"/>
          <w:szCs w:val="24"/>
          <w:lang w:eastAsia="lt-LT"/>
        </w:rPr>
        <w:t xml:space="preserve"> </w:t>
      </w:r>
      <w:r w:rsidRPr="000840EF">
        <w:rPr>
          <w:rFonts w:ascii="Times New Roman" w:eastAsia="Times New Roman" w:hAnsi="Times New Roman" w:cs="Times New Roman"/>
          <w:color w:val="000000"/>
          <w:sz w:val="24"/>
          <w:szCs w:val="24"/>
          <w:lang w:eastAsia="x-none"/>
        </w:rPr>
        <w:t>Pateikdamas atitinkamų dokumentų skaitmenines kopijas ir pasiūlymą pasirašydamas tiekėjo vadovas arba jo įgaliotas asmuo, deklaruoja, kad kopijos yra tikros. Perkančioji organizacija pasilieka sau teisę prašyti dokumentų originalų.</w:t>
      </w:r>
    </w:p>
    <w:p w:rsidR="000840EF" w:rsidRPr="00384FCF" w:rsidRDefault="000840EF" w:rsidP="00384FCF">
      <w:pPr>
        <w:rPr>
          <w:rFonts w:ascii="Times New Roman" w:hAnsi="Times New Roman" w:cs="Times New Roman"/>
          <w:sz w:val="24"/>
        </w:rPr>
      </w:pPr>
    </w:p>
    <w:sectPr w:rsidR="000840EF" w:rsidRPr="00384F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IDFont+F2">
    <w:altName w:val="Yu Gothic UI"/>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65781"/>
    <w:multiLevelType w:val="hybridMultilevel"/>
    <w:tmpl w:val="7EA63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04C7FEC"/>
    <w:multiLevelType w:val="hybridMultilevel"/>
    <w:tmpl w:val="D5E43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FCF"/>
    <w:rsid w:val="000840EF"/>
    <w:rsid w:val="000B7CD3"/>
    <w:rsid w:val="00103CC3"/>
    <w:rsid w:val="002C4B54"/>
    <w:rsid w:val="00384FCF"/>
    <w:rsid w:val="00446327"/>
    <w:rsid w:val="005D7309"/>
    <w:rsid w:val="006376B3"/>
    <w:rsid w:val="00B677A9"/>
    <w:rsid w:val="00BE6CFC"/>
    <w:rsid w:val="00C57B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BFA9C"/>
  <w15:chartTrackingRefBased/>
  <w15:docId w15:val="{2D2543A1-A5F4-48E4-83E8-C4C7BAAEC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paprastojilentel">
    <w:name w:val="Plain Table 1"/>
    <w:basedOn w:val="prastojilentel"/>
    <w:uiPriority w:val="41"/>
    <w:rsid w:val="00384FC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
    <w:name w:val="Table Grid"/>
    <w:basedOn w:val="prastojilentel"/>
    <w:uiPriority w:val="39"/>
    <w:rsid w:val="00384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B7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13E56-C0D5-4132-88A8-C8B9DD485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3475</Words>
  <Characters>1981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Agne Simuliene</cp:lastModifiedBy>
  <cp:revision>8</cp:revision>
  <dcterms:created xsi:type="dcterms:W3CDTF">2023-02-13T13:57:00Z</dcterms:created>
  <dcterms:modified xsi:type="dcterms:W3CDTF">2025-04-23T07:52:00Z</dcterms:modified>
</cp:coreProperties>
</file>